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0" w:type="auto"/>
        <w:tblLook w:val="01E0"/>
      </w:tblPr>
      <w:tblGrid>
        <w:gridCol w:w="4322"/>
        <w:gridCol w:w="4322"/>
      </w:tblGrid>
      <w:tr w:rsidR="00294620">
        <w:tc>
          <w:tcPr>
            <w:tcW w:w="4322" w:type="dxa"/>
          </w:tcPr>
          <w:p w:rsidR="00294620" w:rsidRPr="009B373B" w:rsidRDefault="00294620" w:rsidP="00294620">
            <w:pPr>
              <w:jc w:val="center"/>
              <w:rPr>
                <w:rFonts w:ascii="Lucida Console" w:hAnsi="Lucida Console"/>
                <w:color w:val="003366"/>
                <w:sz w:val="28"/>
                <w:szCs w:val="28"/>
              </w:rPr>
            </w:pPr>
            <w:smartTag w:uri="urn:schemas-microsoft-com:office:smarttags" w:element="PersonName">
              <w:smartTagPr>
                <w:attr w:name="ProductID" w:val="LA ESCUELA ANTIGUA"/>
              </w:smartTagPr>
              <w:smartTag w:uri="urn:schemas-microsoft-com:office:smarttags" w:element="PersonName">
                <w:smartTagPr>
                  <w:attr w:name="ProductID" w:val="LA ESCUELA"/>
                </w:smartTagPr>
                <w:r w:rsidRPr="009B373B">
                  <w:rPr>
                    <w:rFonts w:ascii="Lucida Console" w:hAnsi="Lucida Console"/>
                    <w:b/>
                    <w:color w:val="003366"/>
                    <w:sz w:val="28"/>
                    <w:szCs w:val="28"/>
                    <w:u w:val="single"/>
                  </w:rPr>
                  <w:t>LA ESCUELA</w:t>
                </w:r>
              </w:smartTag>
              <w:r w:rsidRPr="009B373B">
                <w:rPr>
                  <w:rFonts w:ascii="Lucida Console" w:hAnsi="Lucida Console"/>
                  <w:b/>
                  <w:color w:val="003366"/>
                  <w:sz w:val="28"/>
                  <w:szCs w:val="28"/>
                  <w:u w:val="single"/>
                </w:rPr>
                <w:t xml:space="preserve"> ANTIGUA</w:t>
              </w:r>
            </w:smartTag>
          </w:p>
          <w:p w:rsidR="00294620" w:rsidRDefault="00294620"/>
        </w:tc>
        <w:tc>
          <w:tcPr>
            <w:tcW w:w="4322" w:type="dxa"/>
          </w:tcPr>
          <w:p w:rsidR="00294620" w:rsidRPr="009B373B" w:rsidRDefault="00294620" w:rsidP="00294620">
            <w:pPr>
              <w:jc w:val="center"/>
              <w:rPr>
                <w:rFonts w:ascii="Lucida Console" w:hAnsi="Lucida Console"/>
                <w:b/>
                <w:color w:val="003366"/>
                <w:sz w:val="28"/>
                <w:szCs w:val="28"/>
                <w:u w:val="single"/>
              </w:rPr>
            </w:pPr>
            <w:smartTag w:uri="urn:schemas-microsoft-com:office:smarttags" w:element="PersonName">
              <w:smartTagPr>
                <w:attr w:name="ProductID" w:val="LA NUEVA ESCUELA"/>
              </w:smartTagPr>
              <w:r w:rsidRPr="009B373B">
                <w:rPr>
                  <w:rFonts w:ascii="Lucida Console" w:hAnsi="Lucida Console"/>
                  <w:b/>
                  <w:color w:val="003366"/>
                  <w:sz w:val="28"/>
                  <w:szCs w:val="28"/>
                  <w:u w:val="single"/>
                </w:rPr>
                <w:t>LA NUEVA ESCUELA</w:t>
              </w:r>
            </w:smartTag>
          </w:p>
          <w:p w:rsidR="00294620" w:rsidRDefault="00294620"/>
        </w:tc>
      </w:tr>
      <w:tr w:rsidR="00294620">
        <w:tc>
          <w:tcPr>
            <w:tcW w:w="4322" w:type="dxa"/>
          </w:tcPr>
          <w:p w:rsidR="00294620" w:rsidRPr="009B373B" w:rsidRDefault="00294620" w:rsidP="00294620">
            <w:pPr>
              <w:rPr>
                <w:rFonts w:ascii="Estrangelo Edessa" w:hAnsi="Estrangelo Edessa" w:cs="Estrangelo Edessa"/>
                <w:b/>
                <w:i/>
                <w:color w:val="0000FF"/>
              </w:rPr>
            </w:pPr>
            <w:r w:rsidRPr="009B373B">
              <w:rPr>
                <w:rFonts w:ascii="Estrangelo Edessa" w:hAnsi="Estrangelo Edessa" w:cs="Estrangelo Edessa"/>
                <w:b/>
                <w:i/>
                <w:color w:val="0000FF"/>
              </w:rPr>
              <w:t>Que funciona bajo la supremacía del paradigma de la sanción disciplinaria, tiene las siguientes características:</w:t>
            </w:r>
          </w:p>
          <w:p w:rsidR="00294620" w:rsidRDefault="00294620"/>
        </w:tc>
        <w:tc>
          <w:tcPr>
            <w:tcW w:w="4322" w:type="dxa"/>
          </w:tcPr>
          <w:p w:rsidR="00294620" w:rsidRPr="009B373B" w:rsidRDefault="00294620">
            <w:pPr>
              <w:rPr>
                <w:rFonts w:ascii="Estrangelo Edessa" w:hAnsi="Estrangelo Edessa" w:cs="Estrangelo Edessa"/>
                <w:color w:val="0000FF"/>
              </w:rPr>
            </w:pPr>
            <w:r w:rsidRPr="009B373B">
              <w:rPr>
                <w:rFonts w:ascii="Estrangelo Edessa" w:hAnsi="Estrangelo Edessa" w:cs="Estrangelo Edessa"/>
                <w:b/>
                <w:i/>
                <w:color w:val="0000FF"/>
              </w:rPr>
              <w:t xml:space="preserve">Que funciona de conformidad con el Plan de Derecho Educativo para </w:t>
            </w:r>
            <w:smartTag w:uri="urn:schemas-microsoft-com:office:smarttags" w:element="PersonName">
              <w:smartTagPr>
                <w:attr w:name="ProductID" w:val="la Convivencia Escolar"/>
              </w:smartTagPr>
              <w:smartTag w:uri="urn:schemas-microsoft-com:office:smarttags" w:element="PersonName">
                <w:smartTagPr>
                  <w:attr w:name="ProductID" w:val="la Convivencia"/>
                </w:smartTagPr>
                <w:r w:rsidRPr="009B373B">
                  <w:rPr>
                    <w:rFonts w:ascii="Estrangelo Edessa" w:hAnsi="Estrangelo Edessa" w:cs="Estrangelo Edessa"/>
                    <w:b/>
                    <w:i/>
                    <w:color w:val="0000FF"/>
                  </w:rPr>
                  <w:t>la Convivencia</w:t>
                </w:r>
              </w:smartTag>
              <w:r w:rsidRPr="009B373B">
                <w:rPr>
                  <w:rFonts w:ascii="Estrangelo Edessa" w:hAnsi="Estrangelo Edessa" w:cs="Estrangelo Edessa"/>
                  <w:b/>
                  <w:i/>
                  <w:color w:val="0000FF"/>
                </w:rPr>
                <w:t xml:space="preserve"> Escolar</w:t>
              </w:r>
            </w:smartTag>
            <w:r w:rsidRPr="009B373B">
              <w:rPr>
                <w:rFonts w:ascii="Estrangelo Edessa" w:hAnsi="Estrangelo Edessa" w:cs="Estrangelo Edessa"/>
                <w:b/>
                <w:i/>
                <w:color w:val="0000FF"/>
              </w:rPr>
              <w:t xml:space="preserve"> (PDECE) tiene las siguientes características:</w:t>
            </w:r>
          </w:p>
        </w:tc>
      </w:tr>
      <w:tr w:rsidR="00294620">
        <w:tc>
          <w:tcPr>
            <w:tcW w:w="4322" w:type="dxa"/>
          </w:tcPr>
          <w:p w:rsidR="00294620" w:rsidRPr="00BD5F47" w:rsidRDefault="00294620" w:rsidP="00294620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1) Desarrolla una cultura autocrática.</w:t>
            </w:r>
          </w:p>
          <w:p w:rsidR="00294620" w:rsidRDefault="00294620"/>
        </w:tc>
        <w:tc>
          <w:tcPr>
            <w:tcW w:w="4322" w:type="dxa"/>
          </w:tcPr>
          <w:p w:rsidR="00294620" w:rsidRPr="00BD5F47" w:rsidRDefault="00294620" w:rsidP="00294620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1) Desarrolla una cultura democrática.</w:t>
            </w:r>
          </w:p>
          <w:p w:rsidR="00294620" w:rsidRDefault="00294620"/>
        </w:tc>
      </w:tr>
      <w:tr w:rsidR="00294620">
        <w:tc>
          <w:tcPr>
            <w:tcW w:w="4322" w:type="dxa"/>
          </w:tcPr>
          <w:p w:rsidR="00746592" w:rsidRPr="00BD5F47" w:rsidRDefault="00746592" w:rsidP="00746592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2) Tiene un sistema de poder centralizado.</w:t>
            </w:r>
          </w:p>
          <w:p w:rsidR="00294620" w:rsidRDefault="00294620"/>
        </w:tc>
        <w:tc>
          <w:tcPr>
            <w:tcW w:w="4322" w:type="dxa"/>
          </w:tcPr>
          <w:p w:rsidR="00746592" w:rsidRPr="00BD5F47" w:rsidRDefault="00746592" w:rsidP="00746592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2) Tiene un sistema de poder descentralizado.</w:t>
            </w:r>
          </w:p>
          <w:p w:rsidR="00294620" w:rsidRDefault="00294620"/>
        </w:tc>
      </w:tr>
      <w:tr w:rsidR="00294620">
        <w:tc>
          <w:tcPr>
            <w:tcW w:w="4322" w:type="dxa"/>
          </w:tcPr>
          <w:p w:rsidR="00653056" w:rsidRPr="00BD5F47" w:rsidRDefault="00653056" w:rsidP="00653056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 xml:space="preserve">3) Ignora u objeta la diversidad en las instituciones. </w:t>
            </w:r>
          </w:p>
          <w:p w:rsidR="00294620" w:rsidRDefault="00294620"/>
        </w:tc>
        <w:tc>
          <w:tcPr>
            <w:tcW w:w="4322" w:type="dxa"/>
          </w:tcPr>
          <w:p w:rsidR="00653056" w:rsidRPr="00BD5F47" w:rsidRDefault="00653056" w:rsidP="00653056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3) Reconoce y exige la diversidad en las instituciones.</w:t>
            </w:r>
          </w:p>
          <w:p w:rsidR="00294620" w:rsidRDefault="00294620"/>
        </w:tc>
      </w:tr>
      <w:tr w:rsidR="00294620">
        <w:tc>
          <w:tcPr>
            <w:tcW w:w="4322" w:type="dxa"/>
          </w:tcPr>
          <w:p w:rsidR="00294620" w:rsidRDefault="002D70C9">
            <w:r w:rsidRPr="00BD5F47">
              <w:rPr>
                <w:rFonts w:ascii="Arial Black" w:hAnsi="Arial Black"/>
                <w:sz w:val="20"/>
                <w:szCs w:val="20"/>
              </w:rPr>
              <w:t>4) Adscribe solo formalmente a los valores reconocidos</w:t>
            </w:r>
            <w:r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4322" w:type="dxa"/>
          </w:tcPr>
          <w:p w:rsidR="002D70C9" w:rsidRPr="00BD5F47" w:rsidRDefault="002D70C9" w:rsidP="002D70C9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4) Enseña y ejerce los valores no negociables, que integran la cultura de paz.</w:t>
            </w:r>
          </w:p>
          <w:p w:rsidR="00294620" w:rsidRDefault="00294620"/>
        </w:tc>
      </w:tr>
      <w:tr w:rsidR="00294620">
        <w:tc>
          <w:tcPr>
            <w:tcW w:w="4322" w:type="dxa"/>
          </w:tcPr>
          <w:p w:rsidR="002D70C9" w:rsidRPr="00BD5F47" w:rsidRDefault="002D70C9" w:rsidP="002D70C9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 xml:space="preserve">5) Establece vínculos heterónomos. </w:t>
            </w:r>
          </w:p>
          <w:p w:rsidR="00294620" w:rsidRDefault="00294620"/>
        </w:tc>
        <w:tc>
          <w:tcPr>
            <w:tcW w:w="4322" w:type="dxa"/>
          </w:tcPr>
          <w:p w:rsidR="002D70C9" w:rsidRPr="00BD5F47" w:rsidRDefault="002D70C9" w:rsidP="002D70C9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5) Establece vínculos  autónomos.</w:t>
            </w:r>
          </w:p>
          <w:p w:rsidR="00294620" w:rsidRDefault="00294620"/>
        </w:tc>
      </w:tr>
      <w:tr w:rsidR="00294620">
        <w:tc>
          <w:tcPr>
            <w:tcW w:w="4322" w:type="dxa"/>
          </w:tcPr>
          <w:p w:rsidR="006025CE" w:rsidRPr="00BD5F47" w:rsidRDefault="006025CE" w:rsidP="006025CE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6) Impone una disciplina rígida basada en el miedo a la sanción.</w:t>
            </w:r>
          </w:p>
          <w:p w:rsidR="00294620" w:rsidRDefault="00294620"/>
        </w:tc>
        <w:tc>
          <w:tcPr>
            <w:tcW w:w="4322" w:type="dxa"/>
          </w:tcPr>
          <w:p w:rsidR="006025CE" w:rsidRPr="00BD5F47" w:rsidRDefault="006025CE" w:rsidP="006025CE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6) Construye la convivencia con la integración de sus miembros en base al bien común.</w:t>
            </w:r>
          </w:p>
          <w:p w:rsidR="00294620" w:rsidRDefault="00294620"/>
        </w:tc>
      </w:tr>
      <w:tr w:rsidR="00294620">
        <w:tc>
          <w:tcPr>
            <w:tcW w:w="4322" w:type="dxa"/>
          </w:tcPr>
          <w:p w:rsidR="006025CE" w:rsidRPr="00BD5F47" w:rsidRDefault="006025CE" w:rsidP="006025CE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7) Organiza la disciplina en base al control.</w:t>
            </w:r>
          </w:p>
          <w:p w:rsidR="00294620" w:rsidRDefault="00294620"/>
        </w:tc>
        <w:tc>
          <w:tcPr>
            <w:tcW w:w="4322" w:type="dxa"/>
          </w:tcPr>
          <w:p w:rsidR="006025CE" w:rsidRPr="00BD5F47" w:rsidRDefault="006025CE" w:rsidP="006025CE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7) Organiza las normas de convivencia en base a la</w:t>
            </w:r>
            <w:r>
              <w:rPr>
                <w:rFonts w:ascii="Arial Black" w:hAnsi="Arial Black"/>
                <w:sz w:val="20"/>
                <w:szCs w:val="20"/>
              </w:rPr>
              <w:t xml:space="preserve"> confianza y el amor y respeto </w:t>
            </w:r>
            <w:r w:rsidRPr="00BD5F47">
              <w:rPr>
                <w:rFonts w:ascii="Arial Black" w:hAnsi="Arial Black"/>
                <w:sz w:val="20"/>
                <w:szCs w:val="20"/>
              </w:rPr>
              <w:t>mutuo.</w:t>
            </w:r>
          </w:p>
          <w:p w:rsidR="00294620" w:rsidRDefault="00294620"/>
        </w:tc>
      </w:tr>
      <w:tr w:rsidR="00294620">
        <w:tc>
          <w:tcPr>
            <w:tcW w:w="4322" w:type="dxa"/>
          </w:tcPr>
          <w:p w:rsidR="002E758F" w:rsidRPr="00BD5F47" w:rsidRDefault="002E758F" w:rsidP="002E758F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8) Los códigos de normas atañen solo a los educandos.</w:t>
            </w:r>
          </w:p>
          <w:p w:rsidR="00294620" w:rsidRDefault="00294620"/>
        </w:tc>
        <w:tc>
          <w:tcPr>
            <w:tcW w:w="4322" w:type="dxa"/>
          </w:tcPr>
          <w:p w:rsidR="002E758F" w:rsidRPr="00BD5F47" w:rsidRDefault="002E758F" w:rsidP="002E758F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8) Los códigos de normas comprenden a todos l</w:t>
            </w:r>
            <w:r>
              <w:rPr>
                <w:rFonts w:ascii="Arial Black" w:hAnsi="Arial Black"/>
                <w:sz w:val="20"/>
                <w:szCs w:val="20"/>
              </w:rPr>
              <w:t xml:space="preserve">os integrantes de la comunidad </w:t>
            </w:r>
            <w:r w:rsidRPr="00BD5F47">
              <w:rPr>
                <w:rFonts w:ascii="Arial Black" w:hAnsi="Arial Black"/>
                <w:sz w:val="20"/>
                <w:szCs w:val="20"/>
              </w:rPr>
              <w:t>educativa.</w:t>
            </w:r>
          </w:p>
          <w:p w:rsidR="00294620" w:rsidRDefault="00294620"/>
        </w:tc>
      </w:tr>
      <w:tr w:rsidR="00294620">
        <w:tc>
          <w:tcPr>
            <w:tcW w:w="4322" w:type="dxa"/>
          </w:tcPr>
          <w:p w:rsidR="007315BD" w:rsidRPr="00BD5F47" w:rsidRDefault="007315BD" w:rsidP="007315BD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9) El sistema de normas es autoritario, discrecional, burocrático y cerrado.</w:t>
            </w:r>
          </w:p>
          <w:p w:rsidR="00294620" w:rsidRDefault="00294620"/>
        </w:tc>
        <w:tc>
          <w:tcPr>
            <w:tcW w:w="4322" w:type="dxa"/>
          </w:tcPr>
          <w:p w:rsidR="007315BD" w:rsidRPr="00BD5F47" w:rsidRDefault="007315BD" w:rsidP="007315BD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9) El sistema de normas es consensuado y aceptado, democrático y abierto.</w:t>
            </w:r>
          </w:p>
          <w:p w:rsidR="00294620" w:rsidRDefault="00294620"/>
        </w:tc>
      </w:tr>
      <w:tr w:rsidR="00294620">
        <w:tc>
          <w:tcPr>
            <w:tcW w:w="4322" w:type="dxa"/>
          </w:tcPr>
          <w:p w:rsidR="00355052" w:rsidRPr="00BD5F47" w:rsidRDefault="00355052" w:rsidP="00355052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10) Estipula sanciones basadas en el miedo a un daño, la quita y/o la expulsión.</w:t>
            </w:r>
          </w:p>
          <w:p w:rsidR="00294620" w:rsidRDefault="00294620"/>
        </w:tc>
        <w:tc>
          <w:tcPr>
            <w:tcW w:w="4322" w:type="dxa"/>
          </w:tcPr>
          <w:p w:rsidR="00355052" w:rsidRPr="00BD5F47" w:rsidRDefault="00355052" w:rsidP="00355052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10) Basa la corrección, en un sistema de integración, reflexión y reparación.</w:t>
            </w:r>
          </w:p>
          <w:p w:rsidR="00294620" w:rsidRDefault="00294620"/>
        </w:tc>
      </w:tr>
      <w:tr w:rsidR="00294620">
        <w:tc>
          <w:tcPr>
            <w:tcW w:w="4322" w:type="dxa"/>
          </w:tcPr>
          <w:p w:rsidR="00294620" w:rsidRDefault="00355052">
            <w:r w:rsidRPr="00BD5F47">
              <w:rPr>
                <w:rFonts w:ascii="Arial Black" w:hAnsi="Arial Black"/>
                <w:sz w:val="20"/>
                <w:szCs w:val="20"/>
              </w:rPr>
              <w:t xml:space="preserve">11) Las normas son creadas y reformadas fuera de </w:t>
            </w:r>
            <w:smartTag w:uri="urn:schemas-microsoft-com:office:smarttags" w:element="PersonName">
              <w:smartTagPr>
                <w:attr w:name="ProductID" w:val="la Comunidad Escolar"/>
              </w:smartTagPr>
              <w:smartTag w:uri="urn:schemas-microsoft-com:office:smarttags" w:element="PersonName">
                <w:smartTagPr>
                  <w:attr w:name="ProductID" w:val="la Comunidad"/>
                </w:smartTagPr>
                <w:r w:rsidRPr="00BD5F47">
                  <w:rPr>
                    <w:rFonts w:ascii="Arial Black" w:hAnsi="Arial Black"/>
                    <w:sz w:val="20"/>
                    <w:szCs w:val="20"/>
                  </w:rPr>
                  <w:t>la Comunidad</w:t>
                </w:r>
              </w:smartTag>
              <w:r w:rsidRPr="00BD5F47">
                <w:rPr>
                  <w:rFonts w:ascii="Arial Black" w:hAnsi="Arial Black"/>
                  <w:sz w:val="20"/>
                  <w:szCs w:val="20"/>
                </w:rPr>
                <w:t xml:space="preserve"> Escolar</w:t>
              </w:r>
            </w:smartTag>
            <w:r w:rsidR="00B91306">
              <w:rPr>
                <w:rFonts w:ascii="Arial Black" w:hAnsi="Arial Black"/>
                <w:sz w:val="20"/>
                <w:szCs w:val="20"/>
              </w:rPr>
              <w:t xml:space="preserve"> y sin su </w:t>
            </w:r>
            <w:r w:rsidRPr="00BD5F47">
              <w:rPr>
                <w:rFonts w:ascii="Arial Black" w:hAnsi="Arial Black"/>
                <w:sz w:val="20"/>
                <w:szCs w:val="20"/>
              </w:rPr>
              <w:t>aceptación</w:t>
            </w:r>
          </w:p>
        </w:tc>
        <w:tc>
          <w:tcPr>
            <w:tcW w:w="4322" w:type="dxa"/>
          </w:tcPr>
          <w:p w:rsidR="00355052" w:rsidRPr="00BD5F47" w:rsidRDefault="00355052" w:rsidP="00355052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11) Las normas son creadas y reformadas con la partici</w:t>
            </w:r>
            <w:r>
              <w:rPr>
                <w:rFonts w:ascii="Arial Black" w:hAnsi="Arial Black"/>
                <w:sz w:val="20"/>
                <w:szCs w:val="20"/>
              </w:rPr>
              <w:t xml:space="preserve">pación y aceptación de toda la </w:t>
            </w:r>
            <w:r w:rsidRPr="00BD5F47">
              <w:rPr>
                <w:rFonts w:ascii="Arial Black" w:hAnsi="Arial Black"/>
                <w:sz w:val="20"/>
                <w:szCs w:val="20"/>
              </w:rPr>
              <w:t>comunidad educativa sin excepción.</w:t>
            </w:r>
          </w:p>
          <w:p w:rsidR="00294620" w:rsidRDefault="00294620"/>
        </w:tc>
      </w:tr>
      <w:tr w:rsidR="00294620">
        <w:tc>
          <w:tcPr>
            <w:tcW w:w="4322" w:type="dxa"/>
          </w:tcPr>
          <w:p w:rsidR="009D2DD4" w:rsidRDefault="009D2DD4" w:rsidP="004512CF">
            <w:pPr>
              <w:rPr>
                <w:rFonts w:ascii="Arial Black" w:hAnsi="Arial Black"/>
                <w:sz w:val="20"/>
                <w:szCs w:val="20"/>
              </w:rPr>
            </w:pPr>
          </w:p>
          <w:p w:rsidR="009D2DD4" w:rsidRDefault="009D2DD4" w:rsidP="004512CF">
            <w:pPr>
              <w:rPr>
                <w:rFonts w:ascii="Arial Black" w:hAnsi="Arial Black"/>
                <w:sz w:val="20"/>
                <w:szCs w:val="20"/>
              </w:rPr>
            </w:pPr>
          </w:p>
          <w:p w:rsidR="004512CF" w:rsidRPr="00BD5F47" w:rsidRDefault="004512CF" w:rsidP="004512CF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12) Desarrolla una actitud pasiva en los miembros de la comunidad educativa.</w:t>
            </w:r>
          </w:p>
          <w:p w:rsidR="00294620" w:rsidRDefault="00294620"/>
        </w:tc>
        <w:tc>
          <w:tcPr>
            <w:tcW w:w="4322" w:type="dxa"/>
          </w:tcPr>
          <w:p w:rsidR="009D2DD4" w:rsidRDefault="009D2DD4" w:rsidP="004512CF">
            <w:pPr>
              <w:rPr>
                <w:rFonts w:ascii="Arial Black" w:hAnsi="Arial Black"/>
                <w:sz w:val="20"/>
                <w:szCs w:val="20"/>
              </w:rPr>
            </w:pPr>
          </w:p>
          <w:p w:rsidR="009D2DD4" w:rsidRDefault="009D2DD4" w:rsidP="004512CF">
            <w:pPr>
              <w:rPr>
                <w:rFonts w:ascii="Arial Black" w:hAnsi="Arial Black"/>
                <w:sz w:val="20"/>
                <w:szCs w:val="20"/>
              </w:rPr>
            </w:pPr>
          </w:p>
          <w:p w:rsidR="004512CF" w:rsidRPr="00BD5F47" w:rsidRDefault="004512CF" w:rsidP="004512CF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 xml:space="preserve">12) Fomenta la participación directa, comprometida y activa de todos los miembros de </w:t>
            </w:r>
            <w:r w:rsidRPr="00BD5F47">
              <w:rPr>
                <w:rFonts w:ascii="Arial Black" w:hAnsi="Arial Black"/>
                <w:sz w:val="20"/>
                <w:szCs w:val="20"/>
              </w:rPr>
              <w:tab/>
              <w:t>la comunidad educativa.</w:t>
            </w:r>
          </w:p>
          <w:p w:rsidR="00294620" w:rsidRDefault="00294620"/>
        </w:tc>
      </w:tr>
      <w:tr w:rsidR="00294620">
        <w:tc>
          <w:tcPr>
            <w:tcW w:w="4322" w:type="dxa"/>
          </w:tcPr>
          <w:p w:rsidR="00294620" w:rsidRDefault="006759B3">
            <w:r w:rsidRPr="00BD5F47">
              <w:rPr>
                <w:rFonts w:ascii="Arial Black" w:hAnsi="Arial Black"/>
                <w:sz w:val="20"/>
                <w:szCs w:val="20"/>
              </w:rPr>
              <w:t>13) Genera y aplica sanciones coercitivas, meramente punitivas</w:t>
            </w:r>
          </w:p>
        </w:tc>
        <w:tc>
          <w:tcPr>
            <w:tcW w:w="4322" w:type="dxa"/>
          </w:tcPr>
          <w:p w:rsidR="006759B3" w:rsidRPr="00BD5F47" w:rsidRDefault="006759B3" w:rsidP="006759B3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13) Genera y aplica normas integradoras y protectoras dirigidas al bien común.</w:t>
            </w:r>
          </w:p>
          <w:p w:rsidR="00294620" w:rsidRDefault="00294620"/>
        </w:tc>
      </w:tr>
      <w:tr w:rsidR="00294620">
        <w:tc>
          <w:tcPr>
            <w:tcW w:w="4322" w:type="dxa"/>
          </w:tcPr>
          <w:p w:rsidR="008F7F1C" w:rsidRPr="00BD5F47" w:rsidRDefault="008F7F1C" w:rsidP="008F7F1C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14) Produce un clima de malestar institucional.</w:t>
            </w:r>
          </w:p>
          <w:p w:rsidR="00294620" w:rsidRDefault="00294620"/>
        </w:tc>
        <w:tc>
          <w:tcPr>
            <w:tcW w:w="4322" w:type="dxa"/>
          </w:tcPr>
          <w:p w:rsidR="008F7F1C" w:rsidRPr="00BD5F47" w:rsidRDefault="008F7F1C" w:rsidP="008F7F1C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14) Produce un clima de bienestar institucional.</w:t>
            </w:r>
          </w:p>
          <w:p w:rsidR="00294620" w:rsidRDefault="00294620"/>
        </w:tc>
      </w:tr>
      <w:tr w:rsidR="00294620">
        <w:tc>
          <w:tcPr>
            <w:tcW w:w="4322" w:type="dxa"/>
          </w:tcPr>
          <w:p w:rsidR="008944C7" w:rsidRPr="00BD5F47" w:rsidRDefault="008944C7" w:rsidP="008944C7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 xml:space="preserve">15) Descarta y/o desestima la conformación de cuerpos </w:t>
            </w:r>
            <w:r>
              <w:rPr>
                <w:rFonts w:ascii="Arial Black" w:hAnsi="Arial Black"/>
                <w:sz w:val="20"/>
                <w:szCs w:val="20"/>
              </w:rPr>
              <w:t xml:space="preserve">colegiados (Consejos Escolares </w:t>
            </w:r>
            <w:r w:rsidRPr="00BD5F47">
              <w:rPr>
                <w:rFonts w:ascii="Arial Black" w:hAnsi="Arial Black"/>
                <w:sz w:val="20"/>
                <w:szCs w:val="20"/>
              </w:rPr>
              <w:t>etc.) u obstaculiza su integración democrática y participativa.</w:t>
            </w:r>
          </w:p>
          <w:p w:rsidR="00294620" w:rsidRDefault="00294620"/>
        </w:tc>
        <w:tc>
          <w:tcPr>
            <w:tcW w:w="4322" w:type="dxa"/>
          </w:tcPr>
          <w:p w:rsidR="006461FF" w:rsidRPr="00BD5F47" w:rsidRDefault="006461FF" w:rsidP="006461FF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15) Crea y fomenta la actuación de cuerpos colegiados (C</w:t>
            </w:r>
            <w:r>
              <w:rPr>
                <w:rFonts w:ascii="Arial Black" w:hAnsi="Arial Black"/>
                <w:sz w:val="20"/>
                <w:szCs w:val="20"/>
              </w:rPr>
              <w:t xml:space="preserve">entro de Estudiantes, Consejos </w:t>
            </w:r>
            <w:r w:rsidRPr="00BD5F47">
              <w:rPr>
                <w:rFonts w:ascii="Arial Black" w:hAnsi="Arial Black"/>
                <w:sz w:val="20"/>
                <w:szCs w:val="20"/>
              </w:rPr>
              <w:t>Escolares etc.) con la participación e integración de todos sin excepción.</w:t>
            </w:r>
          </w:p>
          <w:p w:rsidR="00294620" w:rsidRDefault="00294620"/>
        </w:tc>
      </w:tr>
      <w:tr w:rsidR="00294620">
        <w:tc>
          <w:tcPr>
            <w:tcW w:w="4322" w:type="dxa"/>
          </w:tcPr>
          <w:p w:rsidR="00D95AF9" w:rsidRPr="00BD5F47" w:rsidRDefault="00D95AF9" w:rsidP="00D95AF9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16) Minimiza el trabajo grupal y la producción en equipo.</w:t>
            </w:r>
          </w:p>
          <w:p w:rsidR="00294620" w:rsidRDefault="00294620"/>
        </w:tc>
        <w:tc>
          <w:tcPr>
            <w:tcW w:w="4322" w:type="dxa"/>
          </w:tcPr>
          <w:p w:rsidR="00D95AF9" w:rsidRPr="00BD5F47" w:rsidRDefault="00D95AF9" w:rsidP="00D95AF9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16) Alienta y maximiza el trabajo grupal y la creación de equipos multidisciplinarios.</w:t>
            </w:r>
          </w:p>
          <w:p w:rsidR="00294620" w:rsidRDefault="00294620"/>
        </w:tc>
      </w:tr>
      <w:tr w:rsidR="00294620">
        <w:tc>
          <w:tcPr>
            <w:tcW w:w="4322" w:type="dxa"/>
          </w:tcPr>
          <w:p w:rsidR="007E67E2" w:rsidRPr="00BD5F47" w:rsidRDefault="007E67E2" w:rsidP="007E67E2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 xml:space="preserve">17) Se rige por normas rígidas, cerradas, invariables y poco atentas a las </w:t>
            </w:r>
            <w:r w:rsidRPr="00BD5F47">
              <w:rPr>
                <w:rFonts w:ascii="Arial Black" w:hAnsi="Arial Black"/>
                <w:sz w:val="20"/>
                <w:szCs w:val="20"/>
              </w:rPr>
              <w:tab/>
              <w:t>particularidades de los destinatarios.</w:t>
            </w:r>
          </w:p>
          <w:p w:rsidR="00294620" w:rsidRDefault="00294620"/>
        </w:tc>
        <w:tc>
          <w:tcPr>
            <w:tcW w:w="4322" w:type="dxa"/>
          </w:tcPr>
          <w:p w:rsidR="007E67E2" w:rsidRPr="00BD5F47" w:rsidRDefault="007E67E2" w:rsidP="007E67E2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 xml:space="preserve">17) Elabora normas flexibles, abiertas, variables y afines </w:t>
            </w:r>
            <w:r>
              <w:rPr>
                <w:rFonts w:ascii="Arial Black" w:hAnsi="Arial Black"/>
                <w:sz w:val="20"/>
                <w:szCs w:val="20"/>
              </w:rPr>
              <w:t xml:space="preserve">a las necesidades de todos los </w:t>
            </w:r>
            <w:r w:rsidRPr="00BD5F47">
              <w:rPr>
                <w:rFonts w:ascii="Arial Black" w:hAnsi="Arial Black"/>
                <w:sz w:val="20"/>
                <w:szCs w:val="20"/>
              </w:rPr>
              <w:t>participantes y dirigidas al bien común.</w:t>
            </w:r>
          </w:p>
          <w:p w:rsidR="00294620" w:rsidRDefault="00294620"/>
        </w:tc>
      </w:tr>
      <w:tr w:rsidR="00294620">
        <w:tc>
          <w:tcPr>
            <w:tcW w:w="4322" w:type="dxa"/>
          </w:tcPr>
          <w:p w:rsidR="00157122" w:rsidRPr="00BD5F47" w:rsidRDefault="00157122" w:rsidP="00157122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 xml:space="preserve">18) Niegan y/o desestiman los conflictos </w:t>
            </w:r>
            <w:r>
              <w:rPr>
                <w:rFonts w:ascii="Arial Black" w:hAnsi="Arial Black"/>
                <w:sz w:val="20"/>
                <w:szCs w:val="20"/>
              </w:rPr>
              <w:t xml:space="preserve">en las relaciones personales e </w:t>
            </w:r>
            <w:r w:rsidRPr="00BD5F47">
              <w:rPr>
                <w:rFonts w:ascii="Arial Black" w:hAnsi="Arial Black"/>
                <w:sz w:val="20"/>
                <w:szCs w:val="20"/>
              </w:rPr>
              <w:t>institucionales.</w:t>
            </w:r>
          </w:p>
          <w:p w:rsidR="00294620" w:rsidRDefault="00294620"/>
        </w:tc>
        <w:tc>
          <w:tcPr>
            <w:tcW w:w="4322" w:type="dxa"/>
          </w:tcPr>
          <w:p w:rsidR="00157122" w:rsidRPr="00F428AA" w:rsidRDefault="00157122" w:rsidP="00157122">
            <w:pPr>
              <w:rPr>
                <w:rFonts w:ascii="Arial Black" w:hAnsi="Arial Black"/>
                <w:sz w:val="20"/>
                <w:szCs w:val="20"/>
              </w:rPr>
            </w:pPr>
            <w:r w:rsidRPr="00F428AA">
              <w:rPr>
                <w:rFonts w:ascii="Arial Black" w:hAnsi="Arial Black"/>
                <w:sz w:val="20"/>
                <w:szCs w:val="20"/>
              </w:rPr>
              <w:t>18) Trata al conflicto como un obstáculo a vencer,  para lo</w:t>
            </w:r>
            <w:r>
              <w:rPr>
                <w:rFonts w:ascii="Arial Black" w:hAnsi="Arial Black"/>
                <w:sz w:val="20"/>
                <w:szCs w:val="20"/>
              </w:rPr>
              <w:t xml:space="preserve">grar constituir las relaciones </w:t>
            </w:r>
            <w:r w:rsidRPr="00F428AA">
              <w:rPr>
                <w:rFonts w:ascii="Arial Black" w:hAnsi="Arial Black"/>
                <w:sz w:val="20"/>
                <w:szCs w:val="20"/>
              </w:rPr>
              <w:t>humanas e institucionales.</w:t>
            </w:r>
          </w:p>
          <w:p w:rsidR="00294620" w:rsidRDefault="00294620"/>
        </w:tc>
      </w:tr>
      <w:tr w:rsidR="00294620">
        <w:tc>
          <w:tcPr>
            <w:tcW w:w="4322" w:type="dxa"/>
          </w:tcPr>
          <w:p w:rsidR="002020C3" w:rsidRPr="00BD5F47" w:rsidRDefault="002020C3" w:rsidP="002020C3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19) Subraya que los saberes significativos son úni</w:t>
            </w:r>
            <w:r>
              <w:rPr>
                <w:rFonts w:ascii="Arial Black" w:hAnsi="Arial Black"/>
                <w:sz w:val="20"/>
                <w:szCs w:val="20"/>
              </w:rPr>
              <w:t xml:space="preserve">camente los prescriptos por la </w:t>
            </w:r>
            <w:r w:rsidRPr="00BD5F47">
              <w:rPr>
                <w:rFonts w:ascii="Arial Black" w:hAnsi="Arial Black"/>
                <w:sz w:val="20"/>
                <w:szCs w:val="20"/>
              </w:rPr>
              <w:t>currícula escolar.</w:t>
            </w:r>
          </w:p>
          <w:p w:rsidR="00294620" w:rsidRDefault="00294620"/>
        </w:tc>
        <w:tc>
          <w:tcPr>
            <w:tcW w:w="4322" w:type="dxa"/>
          </w:tcPr>
          <w:p w:rsidR="002020C3" w:rsidRPr="00F428AA" w:rsidRDefault="002020C3" w:rsidP="002020C3">
            <w:pPr>
              <w:rPr>
                <w:rFonts w:ascii="Arial Black" w:hAnsi="Arial Black"/>
                <w:sz w:val="20"/>
                <w:szCs w:val="20"/>
              </w:rPr>
            </w:pPr>
            <w:r w:rsidRPr="00F428AA">
              <w:rPr>
                <w:rFonts w:ascii="Arial Black" w:hAnsi="Arial Black"/>
                <w:sz w:val="20"/>
                <w:szCs w:val="20"/>
              </w:rPr>
              <w:t>19) Entiende que los saberes significativos son aquellos formativos que atañen a los valores de la cultura de paz y a los intereses de toda la comunidad educativa.</w:t>
            </w:r>
          </w:p>
          <w:p w:rsidR="00294620" w:rsidRDefault="00294620"/>
        </w:tc>
      </w:tr>
      <w:tr w:rsidR="00294620">
        <w:tc>
          <w:tcPr>
            <w:tcW w:w="4322" w:type="dxa"/>
          </w:tcPr>
          <w:p w:rsidR="0045027A" w:rsidRPr="00BD5F47" w:rsidRDefault="0045027A" w:rsidP="0045027A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20) Distribuye de manera desigual el conocimiento y la información.</w:t>
            </w:r>
          </w:p>
          <w:p w:rsidR="00294620" w:rsidRDefault="00294620"/>
        </w:tc>
        <w:tc>
          <w:tcPr>
            <w:tcW w:w="4322" w:type="dxa"/>
          </w:tcPr>
          <w:p w:rsidR="0045027A" w:rsidRPr="00F428AA" w:rsidRDefault="0045027A" w:rsidP="0045027A">
            <w:pPr>
              <w:rPr>
                <w:rFonts w:ascii="Arial Black" w:hAnsi="Arial Black"/>
                <w:sz w:val="20"/>
                <w:szCs w:val="20"/>
              </w:rPr>
            </w:pPr>
            <w:r w:rsidRPr="00F428AA">
              <w:rPr>
                <w:rFonts w:ascii="Arial Black" w:hAnsi="Arial Black"/>
                <w:sz w:val="20"/>
                <w:szCs w:val="20"/>
              </w:rPr>
              <w:t>20) Distribuye de igual forma el conocimiento y la información.</w:t>
            </w:r>
          </w:p>
          <w:p w:rsidR="00294620" w:rsidRDefault="00294620"/>
        </w:tc>
      </w:tr>
      <w:tr w:rsidR="00294620">
        <w:tc>
          <w:tcPr>
            <w:tcW w:w="4322" w:type="dxa"/>
          </w:tcPr>
          <w:p w:rsidR="00B0697A" w:rsidRDefault="00B0697A" w:rsidP="00E913B0">
            <w:pPr>
              <w:rPr>
                <w:rFonts w:ascii="Arial Black" w:hAnsi="Arial Black"/>
                <w:sz w:val="20"/>
                <w:szCs w:val="20"/>
              </w:rPr>
            </w:pPr>
          </w:p>
          <w:p w:rsidR="00B0697A" w:rsidRDefault="00B0697A" w:rsidP="00E913B0">
            <w:pPr>
              <w:rPr>
                <w:rFonts w:ascii="Arial Black" w:hAnsi="Arial Black"/>
                <w:sz w:val="20"/>
                <w:szCs w:val="20"/>
              </w:rPr>
            </w:pPr>
          </w:p>
          <w:p w:rsidR="00E913B0" w:rsidRPr="00BD5F47" w:rsidRDefault="00E913B0" w:rsidP="00E913B0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21) Dispone sanciones que buscan privar a los alumnos de la</w:t>
            </w:r>
            <w:r>
              <w:rPr>
                <w:rFonts w:ascii="Arial Black" w:hAnsi="Arial Black"/>
                <w:sz w:val="20"/>
                <w:szCs w:val="20"/>
              </w:rPr>
              <w:t xml:space="preserve"> apropiación de bienes </w:t>
            </w:r>
            <w:r w:rsidRPr="00BD5F47">
              <w:rPr>
                <w:rFonts w:ascii="Arial Black" w:hAnsi="Arial Black"/>
                <w:sz w:val="20"/>
                <w:szCs w:val="20"/>
              </w:rPr>
              <w:t>simbólicos.</w:t>
            </w:r>
          </w:p>
          <w:p w:rsidR="00294620" w:rsidRDefault="00294620"/>
        </w:tc>
        <w:tc>
          <w:tcPr>
            <w:tcW w:w="4322" w:type="dxa"/>
          </w:tcPr>
          <w:p w:rsidR="00B0697A" w:rsidRDefault="00B0697A" w:rsidP="00E913B0">
            <w:pPr>
              <w:rPr>
                <w:rFonts w:ascii="Arial Black" w:hAnsi="Arial Black"/>
                <w:sz w:val="20"/>
                <w:szCs w:val="20"/>
              </w:rPr>
            </w:pPr>
          </w:p>
          <w:p w:rsidR="00B0697A" w:rsidRDefault="00B0697A" w:rsidP="00E913B0">
            <w:pPr>
              <w:rPr>
                <w:rFonts w:ascii="Arial Black" w:hAnsi="Arial Black"/>
                <w:sz w:val="20"/>
                <w:szCs w:val="20"/>
              </w:rPr>
            </w:pPr>
          </w:p>
          <w:p w:rsidR="00E913B0" w:rsidRPr="00F428AA" w:rsidRDefault="00E913B0" w:rsidP="00E913B0">
            <w:pPr>
              <w:rPr>
                <w:rFonts w:ascii="Arial Black" w:hAnsi="Arial Black"/>
                <w:sz w:val="20"/>
                <w:szCs w:val="20"/>
              </w:rPr>
            </w:pPr>
            <w:r w:rsidRPr="00F428AA">
              <w:rPr>
                <w:rFonts w:ascii="Arial Black" w:hAnsi="Arial Black"/>
                <w:sz w:val="20"/>
                <w:szCs w:val="20"/>
              </w:rPr>
              <w:t>21) Busca la integración de todos por medio de la formación y la concientización.</w:t>
            </w:r>
          </w:p>
          <w:p w:rsidR="00294620" w:rsidRDefault="00294620"/>
        </w:tc>
      </w:tr>
      <w:tr w:rsidR="00294620">
        <w:tc>
          <w:tcPr>
            <w:tcW w:w="4322" w:type="dxa"/>
          </w:tcPr>
          <w:p w:rsidR="005E412B" w:rsidRPr="00BD5F47" w:rsidRDefault="005E412B" w:rsidP="005E412B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lastRenderedPageBreak/>
              <w:t>22) Provoca identificaciones negativas con la institución.</w:t>
            </w:r>
          </w:p>
          <w:p w:rsidR="00294620" w:rsidRDefault="00294620"/>
        </w:tc>
        <w:tc>
          <w:tcPr>
            <w:tcW w:w="4322" w:type="dxa"/>
          </w:tcPr>
          <w:p w:rsidR="005E412B" w:rsidRPr="00F428AA" w:rsidRDefault="005E412B" w:rsidP="005E412B">
            <w:pPr>
              <w:rPr>
                <w:rFonts w:ascii="Arial Black" w:hAnsi="Arial Black"/>
                <w:sz w:val="20"/>
                <w:szCs w:val="20"/>
              </w:rPr>
            </w:pPr>
            <w:r w:rsidRPr="00F428AA">
              <w:rPr>
                <w:rFonts w:ascii="Arial Black" w:hAnsi="Arial Black"/>
                <w:sz w:val="20"/>
                <w:szCs w:val="20"/>
              </w:rPr>
              <w:t>22) Provoca identificaciones positivas con la institución.</w:t>
            </w:r>
          </w:p>
          <w:p w:rsidR="00294620" w:rsidRDefault="00294620"/>
        </w:tc>
      </w:tr>
      <w:tr w:rsidR="00294620">
        <w:tc>
          <w:tcPr>
            <w:tcW w:w="4322" w:type="dxa"/>
          </w:tcPr>
          <w:p w:rsidR="00710315" w:rsidRPr="00BD5F47" w:rsidRDefault="00710315" w:rsidP="00710315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23) Concreta una comunicación primordialmente unidireccional y de naturaleza vertical.</w:t>
            </w:r>
          </w:p>
          <w:p w:rsidR="00294620" w:rsidRDefault="00294620"/>
        </w:tc>
        <w:tc>
          <w:tcPr>
            <w:tcW w:w="4322" w:type="dxa"/>
          </w:tcPr>
          <w:p w:rsidR="00710315" w:rsidRPr="00F428AA" w:rsidRDefault="00710315" w:rsidP="00710315">
            <w:pPr>
              <w:rPr>
                <w:rFonts w:ascii="Arial Black" w:hAnsi="Arial Black"/>
                <w:sz w:val="20"/>
                <w:szCs w:val="20"/>
              </w:rPr>
            </w:pPr>
            <w:r w:rsidRPr="00F428AA">
              <w:rPr>
                <w:rFonts w:ascii="Arial Black" w:hAnsi="Arial Black"/>
                <w:sz w:val="20"/>
                <w:szCs w:val="20"/>
              </w:rPr>
              <w:t>23) Concreta una comunicación básicamente multidireccional y de tipo horizontal.</w:t>
            </w:r>
          </w:p>
          <w:p w:rsidR="00294620" w:rsidRDefault="00294620"/>
        </w:tc>
      </w:tr>
      <w:tr w:rsidR="00294620">
        <w:tc>
          <w:tcPr>
            <w:tcW w:w="4322" w:type="dxa"/>
          </w:tcPr>
          <w:p w:rsidR="005648CC" w:rsidRPr="00BD5F47" w:rsidRDefault="005648CC" w:rsidP="005648CC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24) Recibe y aplica normas unidimensionales (letra y exégesis).</w:t>
            </w:r>
          </w:p>
          <w:p w:rsidR="00294620" w:rsidRDefault="00294620"/>
        </w:tc>
        <w:tc>
          <w:tcPr>
            <w:tcW w:w="4322" w:type="dxa"/>
          </w:tcPr>
          <w:p w:rsidR="005648CC" w:rsidRPr="00D20212" w:rsidRDefault="005648CC" w:rsidP="005648CC">
            <w:pPr>
              <w:rPr>
                <w:rFonts w:ascii="Arial Black" w:hAnsi="Arial Black"/>
                <w:sz w:val="20"/>
                <w:szCs w:val="20"/>
              </w:rPr>
            </w:pPr>
            <w:r w:rsidRPr="00D20212">
              <w:rPr>
                <w:rFonts w:ascii="Arial Black" w:hAnsi="Arial Black"/>
                <w:sz w:val="20"/>
                <w:szCs w:val="20"/>
              </w:rPr>
              <w:t>24) Crea y aplica normas de convivencia multidimensionales.</w:t>
            </w:r>
          </w:p>
          <w:p w:rsidR="00294620" w:rsidRDefault="00294620"/>
        </w:tc>
      </w:tr>
      <w:tr w:rsidR="00294620">
        <w:tc>
          <w:tcPr>
            <w:tcW w:w="4322" w:type="dxa"/>
          </w:tcPr>
          <w:p w:rsidR="005648CC" w:rsidRPr="00BD5F47" w:rsidRDefault="005648CC" w:rsidP="005648CC">
            <w:pPr>
              <w:rPr>
                <w:rFonts w:ascii="Arial Black" w:hAnsi="Arial Black"/>
                <w:sz w:val="20"/>
                <w:szCs w:val="20"/>
              </w:rPr>
            </w:pPr>
            <w:r w:rsidRPr="00BD5F47">
              <w:rPr>
                <w:rFonts w:ascii="Arial Black" w:hAnsi="Arial Black"/>
                <w:sz w:val="20"/>
                <w:szCs w:val="20"/>
              </w:rPr>
              <w:t>25) Otorga mayor significación a la violencia física que a la violencia simbólica.</w:t>
            </w:r>
          </w:p>
          <w:p w:rsidR="00294620" w:rsidRDefault="00294620"/>
        </w:tc>
        <w:tc>
          <w:tcPr>
            <w:tcW w:w="4322" w:type="dxa"/>
          </w:tcPr>
          <w:p w:rsidR="005648CC" w:rsidRPr="00D20212" w:rsidRDefault="005648CC" w:rsidP="005648CC">
            <w:pPr>
              <w:rPr>
                <w:rFonts w:ascii="Arial Black" w:hAnsi="Arial Black"/>
                <w:sz w:val="20"/>
                <w:szCs w:val="20"/>
              </w:rPr>
            </w:pPr>
            <w:r w:rsidRPr="00D20212">
              <w:rPr>
                <w:rFonts w:ascii="Arial Black" w:hAnsi="Arial Black"/>
                <w:sz w:val="20"/>
                <w:szCs w:val="20"/>
              </w:rPr>
              <w:t>25) Otorga igual significación a la violencia física y</w:t>
            </w:r>
            <w:r w:rsidR="00B66306">
              <w:rPr>
                <w:rFonts w:ascii="Arial Black" w:hAnsi="Arial Black"/>
                <w:sz w:val="20"/>
                <w:szCs w:val="20"/>
              </w:rPr>
              <w:t xml:space="preserve"> a la violencia simbólica y la </w:t>
            </w:r>
            <w:r w:rsidRPr="00D20212">
              <w:rPr>
                <w:rFonts w:ascii="Arial Black" w:hAnsi="Arial Black"/>
                <w:sz w:val="20"/>
                <w:szCs w:val="20"/>
              </w:rPr>
              <w:t xml:space="preserve">erradica por medio de la cultura de paz. </w:t>
            </w:r>
          </w:p>
          <w:p w:rsidR="00294620" w:rsidRDefault="00294620"/>
        </w:tc>
      </w:tr>
      <w:tr w:rsidR="00294620">
        <w:tc>
          <w:tcPr>
            <w:tcW w:w="4322" w:type="dxa"/>
          </w:tcPr>
          <w:p w:rsidR="00F32DDE" w:rsidRPr="008D0A87" w:rsidRDefault="00F32DDE" w:rsidP="00F0714C">
            <w:pPr>
              <w:jc w:val="center"/>
              <w:rPr>
                <w:rFonts w:ascii="Georgia" w:hAnsi="Georgia"/>
                <w:color w:val="993366"/>
                <w:sz w:val="18"/>
                <w:szCs w:val="18"/>
              </w:rPr>
            </w:pPr>
            <w:r w:rsidRPr="008D0A87">
              <w:rPr>
                <w:rFonts w:ascii="Georgia" w:hAnsi="Georgia"/>
                <w:color w:val="993366"/>
                <w:sz w:val="18"/>
                <w:szCs w:val="18"/>
              </w:rPr>
              <w:t>BIBLIOGRAFIA</w:t>
            </w:r>
          </w:p>
          <w:p w:rsidR="00F32DDE" w:rsidRPr="008D0A87" w:rsidRDefault="00F32DDE" w:rsidP="00F0714C">
            <w:pPr>
              <w:jc w:val="center"/>
              <w:rPr>
                <w:rFonts w:ascii="Georgia" w:hAnsi="Georgia"/>
                <w:color w:val="993366"/>
                <w:sz w:val="18"/>
                <w:szCs w:val="18"/>
              </w:rPr>
            </w:pPr>
          </w:p>
          <w:p w:rsidR="00F32DDE" w:rsidRPr="008D0A87" w:rsidRDefault="00F32DDE" w:rsidP="00F0714C">
            <w:pPr>
              <w:jc w:val="center"/>
              <w:rPr>
                <w:rFonts w:ascii="Georgia" w:hAnsi="Georgia"/>
                <w:color w:val="993366"/>
                <w:sz w:val="18"/>
                <w:szCs w:val="18"/>
              </w:rPr>
            </w:pPr>
            <w:r w:rsidRPr="008D0A87">
              <w:rPr>
                <w:rFonts w:ascii="Georgia" w:hAnsi="Georgia"/>
                <w:color w:val="993366"/>
                <w:sz w:val="18"/>
                <w:szCs w:val="18"/>
              </w:rPr>
              <w:t>“Convivencia Escolar Ensayos y Experiencias” – Horacio Maldonado Compilador –Editorial Lugar S.A. Buenos Aires 2004</w:t>
            </w:r>
          </w:p>
          <w:p w:rsidR="00294620" w:rsidRDefault="00294620"/>
        </w:tc>
        <w:tc>
          <w:tcPr>
            <w:tcW w:w="4322" w:type="dxa"/>
          </w:tcPr>
          <w:p w:rsidR="00F0714C" w:rsidRDefault="00F0714C">
            <w:pPr>
              <w:rPr>
                <w:rFonts w:ascii="Arial Black" w:hAnsi="Arial Black"/>
                <w:color w:val="003366"/>
                <w:sz w:val="18"/>
                <w:szCs w:val="18"/>
              </w:rPr>
            </w:pPr>
          </w:p>
          <w:p w:rsidR="00F0714C" w:rsidRDefault="00F0714C">
            <w:pPr>
              <w:rPr>
                <w:rFonts w:ascii="Arial Black" w:hAnsi="Arial Black"/>
                <w:color w:val="003366"/>
                <w:sz w:val="18"/>
                <w:szCs w:val="18"/>
              </w:rPr>
            </w:pPr>
          </w:p>
          <w:p w:rsidR="00294620" w:rsidRPr="00F0714C" w:rsidRDefault="00F0714C">
            <w:pPr>
              <w:rPr>
                <w:rFonts w:ascii="Arial Black" w:hAnsi="Arial Black"/>
                <w:color w:val="003366"/>
                <w:sz w:val="18"/>
                <w:szCs w:val="18"/>
              </w:rPr>
            </w:pPr>
            <w:r w:rsidRPr="00F0714C">
              <w:rPr>
                <w:rFonts w:ascii="Arial Black" w:hAnsi="Arial Black"/>
                <w:color w:val="003366"/>
                <w:sz w:val="18"/>
                <w:szCs w:val="18"/>
              </w:rPr>
              <w:t xml:space="preserve">DR. </w:t>
            </w:r>
            <w:smartTag w:uri="urn:schemas-microsoft-com:office:smarttags" w:element="PersonName">
              <w:smartTagPr>
                <w:attr w:name="ProductID" w:val="RAUL EDILBERTO SORIA"/>
              </w:smartTagPr>
              <w:r w:rsidRPr="00F0714C">
                <w:rPr>
                  <w:rFonts w:ascii="Arial Black" w:hAnsi="Arial Black"/>
                  <w:color w:val="003366"/>
                  <w:sz w:val="18"/>
                  <w:szCs w:val="18"/>
                </w:rPr>
                <w:t>RAUL EDILBERTO SORIA</w:t>
              </w:r>
            </w:smartTag>
            <w:r w:rsidRPr="00F0714C">
              <w:rPr>
                <w:rFonts w:ascii="Arial Black" w:hAnsi="Arial Black"/>
                <w:color w:val="003366"/>
                <w:sz w:val="18"/>
                <w:szCs w:val="18"/>
              </w:rPr>
              <w:t xml:space="preserve"> VERDERA</w:t>
            </w:r>
          </w:p>
        </w:tc>
      </w:tr>
    </w:tbl>
    <w:p w:rsidR="00F00578" w:rsidRDefault="00F00578"/>
    <w:sectPr w:rsidR="00F00578">
      <w:headerReference w:type="default" r:id="rId6"/>
      <w:footerReference w:type="even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6336" w:rsidRDefault="00836336">
      <w:r>
        <w:separator/>
      </w:r>
    </w:p>
  </w:endnote>
  <w:endnote w:type="continuationSeparator" w:id="1">
    <w:p w:rsidR="00836336" w:rsidRDefault="008363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Estrangelo Edessa"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A87" w:rsidRDefault="008D0A87" w:rsidP="0042499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D0A87" w:rsidRDefault="008D0A87" w:rsidP="00424993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A87" w:rsidRDefault="008D0A87" w:rsidP="0042499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A575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8D0A87" w:rsidRDefault="008D0A87" w:rsidP="00424993">
    <w:pPr>
      <w:pStyle w:val="Encabezado"/>
      <w:ind w:right="360"/>
      <w:rPr>
        <w:rFonts w:ascii="Franklin Gothic Medium" w:hAnsi="Franklin Gothic Medium" w:cs="Courier New"/>
      </w:rPr>
    </w:pPr>
    <w:r>
      <w:rPr>
        <w:rFonts w:ascii="Franklin Gothic Medium" w:hAnsi="Franklin Gothic Medium" w:cs="Courier New"/>
      </w:rPr>
      <w:t>___________________________________________________________________</w:t>
    </w:r>
  </w:p>
  <w:p w:rsidR="008D0A87" w:rsidRDefault="008D0A87" w:rsidP="00424993">
    <w:pPr>
      <w:pStyle w:val="Encabezado"/>
      <w:jc w:val="center"/>
      <w:rPr>
        <w:rFonts w:ascii="Franklin Gothic Medium" w:hAnsi="Franklin Gothic Medium" w:cs="Courier New"/>
      </w:rPr>
    </w:pPr>
    <w:r w:rsidRPr="003F104C">
      <w:rPr>
        <w:rFonts w:ascii="Franklin Gothic Medium" w:hAnsi="Franklin Gothic Medium" w:cs="Courier New"/>
      </w:rPr>
      <w:t xml:space="preserve">Dr. </w:t>
    </w:r>
    <w:smartTag w:uri="urn:schemas-microsoft-com:office:smarttags" w:element="PersonName">
      <w:smartTagPr>
        <w:attr w:name="ProductID" w:val="Ra￺l Edilberto Soria"/>
      </w:smartTagPr>
      <w:r w:rsidRPr="003F104C">
        <w:rPr>
          <w:rFonts w:ascii="Franklin Gothic Medium" w:hAnsi="Franklin Gothic Medium" w:cs="Courier New"/>
        </w:rPr>
        <w:t>Raúl Edilberto Soria</w:t>
      </w:r>
    </w:smartTag>
    <w:r>
      <w:rPr>
        <w:rFonts w:ascii="Franklin Gothic Medium" w:hAnsi="Franklin Gothic Medium" w:cs="Courier New"/>
      </w:rPr>
      <w:t xml:space="preserve"> Verdera</w:t>
    </w:r>
  </w:p>
  <w:p w:rsidR="008D0A87" w:rsidRPr="00424993" w:rsidRDefault="008D0A87" w:rsidP="00424993">
    <w:pPr>
      <w:pStyle w:val="Encabezado"/>
      <w:jc w:val="center"/>
      <w:rPr>
        <w:rFonts w:ascii="Georgia" w:hAnsi="Georgia" w:cs="Courier New"/>
        <w:sz w:val="20"/>
        <w:szCs w:val="20"/>
      </w:rPr>
    </w:pPr>
    <w:r w:rsidRPr="003F104C">
      <w:rPr>
        <w:rFonts w:ascii="Courier New" w:hAnsi="Courier New" w:cs="Courier New"/>
        <w:b/>
        <w:sz w:val="20"/>
        <w:szCs w:val="20"/>
      </w:rPr>
      <w:t>Pagina Web</w:t>
    </w:r>
    <w:r w:rsidRPr="00424993">
      <w:rPr>
        <w:rFonts w:ascii="Georgia" w:hAnsi="Georgia" w:cs="Courier New"/>
        <w:b/>
        <w:sz w:val="20"/>
        <w:szCs w:val="20"/>
      </w:rPr>
      <w:t>:</w:t>
    </w:r>
    <w:r w:rsidRPr="00424993">
      <w:rPr>
        <w:rFonts w:ascii="Georgia" w:hAnsi="Georgia"/>
        <w:sz w:val="20"/>
        <w:szCs w:val="20"/>
      </w:rPr>
      <w:t xml:space="preserve"> </w:t>
    </w:r>
    <w:r w:rsidRPr="00424993">
      <w:rPr>
        <w:rFonts w:ascii="Georgia" w:hAnsi="Georgia" w:cs="Tunga"/>
        <w:color w:val="0000FF"/>
        <w:sz w:val="20"/>
        <w:szCs w:val="20"/>
      </w:rPr>
      <w:t>http://www.derechodeleducador.ya.st/</w:t>
    </w:r>
  </w:p>
  <w:p w:rsidR="008D0A87" w:rsidRPr="003F104C" w:rsidRDefault="008D0A87" w:rsidP="00424993">
    <w:pPr>
      <w:pStyle w:val="Encabezado"/>
      <w:jc w:val="center"/>
      <w:rPr>
        <w:rFonts w:ascii="Tunga" w:hAnsi="Tunga" w:cs="Tunga"/>
        <w:sz w:val="20"/>
        <w:szCs w:val="20"/>
      </w:rPr>
    </w:pPr>
    <w:r w:rsidRPr="003F104C">
      <w:rPr>
        <w:rFonts w:ascii="Courier New" w:hAnsi="Courier New" w:cs="Courier New"/>
        <w:b/>
        <w:sz w:val="20"/>
        <w:szCs w:val="20"/>
      </w:rPr>
      <w:t>Email:</w:t>
    </w:r>
    <w:r>
      <w:rPr>
        <w:rFonts w:ascii="Courier New" w:hAnsi="Courier New" w:cs="Courier New"/>
        <w:b/>
        <w:sz w:val="20"/>
        <w:szCs w:val="20"/>
      </w:rPr>
      <w:t xml:space="preserve"> </w:t>
    </w:r>
    <w:r w:rsidRPr="00424993">
      <w:rPr>
        <w:rFonts w:ascii="Georgia" w:hAnsi="Georgia" w:cs="Courier New"/>
        <w:b/>
        <w:color w:val="0000FF"/>
        <w:sz w:val="20"/>
        <w:szCs w:val="20"/>
      </w:rPr>
      <w:t>derechoeducativo@hotmail.com</w:t>
    </w:r>
  </w:p>
  <w:p w:rsidR="008D0A87" w:rsidRDefault="008D0A87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6336" w:rsidRDefault="00836336">
      <w:r>
        <w:separator/>
      </w:r>
    </w:p>
  </w:footnote>
  <w:footnote w:type="continuationSeparator" w:id="1">
    <w:p w:rsidR="00836336" w:rsidRDefault="008363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A87" w:rsidRDefault="008D0A87" w:rsidP="00424993">
    <w:pPr>
      <w:pStyle w:val="Encabezado"/>
      <w:rPr>
        <w:rFonts w:ascii="Book Antiqua" w:hAnsi="Book Antiqua" w:cs="Tunga"/>
        <w:b/>
        <w:i/>
        <w:sz w:val="20"/>
        <w:szCs w:val="20"/>
      </w:rPr>
    </w:pPr>
    <w:r w:rsidRPr="003F104C">
      <w:rPr>
        <w:rFonts w:ascii="Book Antiqua" w:hAnsi="Book Antiqua" w:cs="Tunga"/>
        <w:b/>
        <w:i/>
        <w:sz w:val="28"/>
        <w:szCs w:val="28"/>
      </w:rPr>
      <w:t>PDECE</w:t>
    </w:r>
    <w:r w:rsidRPr="003F104C">
      <w:rPr>
        <w:rFonts w:ascii="Book Antiqua" w:hAnsi="Book Antiqua" w:cs="Tunga"/>
        <w:b/>
        <w:i/>
        <w:sz w:val="20"/>
        <w:szCs w:val="20"/>
      </w:rPr>
      <w:t xml:space="preserve">.       </w:t>
    </w:r>
    <w:r>
      <w:rPr>
        <w:rFonts w:ascii="Book Antiqua" w:hAnsi="Book Antiqua" w:cs="Tunga"/>
        <w:b/>
        <w:i/>
        <w:sz w:val="20"/>
        <w:szCs w:val="20"/>
      </w:rPr>
      <w:t xml:space="preserve">  </w:t>
    </w:r>
  </w:p>
  <w:p w:rsidR="008D0A87" w:rsidRPr="003F104C" w:rsidRDefault="008D0A87" w:rsidP="00424993">
    <w:pPr>
      <w:pStyle w:val="Encabezado"/>
      <w:rPr>
        <w:rFonts w:ascii="Book Antiqua" w:hAnsi="Book Antiqua" w:cs="Tunga"/>
        <w:b/>
        <w:i/>
        <w:sz w:val="20"/>
        <w:szCs w:val="20"/>
      </w:rPr>
    </w:pPr>
    <w:r w:rsidRPr="003F104C">
      <w:rPr>
        <w:rFonts w:ascii="Book Antiqua" w:hAnsi="Book Antiqua" w:cs="Tunga"/>
        <w:b/>
        <w:i/>
        <w:sz w:val="20"/>
        <w:szCs w:val="20"/>
      </w:rPr>
      <w:t xml:space="preserve">PLAN DE DERECHO EDUCATIVO PARA </w:t>
    </w:r>
    <w:smartTag w:uri="urn:schemas-microsoft-com:office:smarttags" w:element="PersonName">
      <w:smartTagPr>
        <w:attr w:name="ProductID" w:val="la Convivencia Escolar"/>
      </w:smartTagPr>
      <w:r w:rsidRPr="003F104C">
        <w:rPr>
          <w:rFonts w:ascii="Book Antiqua" w:hAnsi="Book Antiqua" w:cs="Tunga"/>
          <w:b/>
          <w:i/>
          <w:sz w:val="20"/>
          <w:szCs w:val="20"/>
        </w:rPr>
        <w:t>LA CONVIVENCIA</w:t>
      </w:r>
      <w:r>
        <w:rPr>
          <w:rFonts w:ascii="Book Antiqua" w:hAnsi="Book Antiqua" w:cs="Tunga"/>
          <w:b/>
          <w:i/>
          <w:sz w:val="20"/>
          <w:szCs w:val="20"/>
        </w:rPr>
        <w:t xml:space="preserve"> </w:t>
      </w:r>
      <w:r w:rsidRPr="003F104C">
        <w:rPr>
          <w:rFonts w:ascii="Book Antiqua" w:hAnsi="Book Antiqua" w:cs="Tunga"/>
          <w:b/>
          <w:i/>
          <w:sz w:val="20"/>
          <w:szCs w:val="20"/>
        </w:rPr>
        <w:t>ESCOLAR</w:t>
      </w:r>
    </w:smartTag>
  </w:p>
  <w:p w:rsidR="008D0A87" w:rsidRDefault="008D0A87">
    <w:pPr>
      <w:pStyle w:val="Encabezado"/>
    </w:pPr>
    <w:r>
      <w:t>______________________________________________________________________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4620"/>
    <w:rsid w:val="0001098C"/>
    <w:rsid w:val="000C26A8"/>
    <w:rsid w:val="00157122"/>
    <w:rsid w:val="001E2F4F"/>
    <w:rsid w:val="002020C3"/>
    <w:rsid w:val="00230668"/>
    <w:rsid w:val="00294620"/>
    <w:rsid w:val="002D70C9"/>
    <w:rsid w:val="002E758F"/>
    <w:rsid w:val="00355052"/>
    <w:rsid w:val="00424993"/>
    <w:rsid w:val="0045027A"/>
    <w:rsid w:val="004512CF"/>
    <w:rsid w:val="005648CC"/>
    <w:rsid w:val="005E412B"/>
    <w:rsid w:val="006025CE"/>
    <w:rsid w:val="006461FF"/>
    <w:rsid w:val="00653056"/>
    <w:rsid w:val="006759B3"/>
    <w:rsid w:val="006A7E72"/>
    <w:rsid w:val="00710315"/>
    <w:rsid w:val="007315BD"/>
    <w:rsid w:val="00746592"/>
    <w:rsid w:val="007E67E2"/>
    <w:rsid w:val="00836336"/>
    <w:rsid w:val="008944C7"/>
    <w:rsid w:val="008D0A87"/>
    <w:rsid w:val="008F7F1C"/>
    <w:rsid w:val="0098294F"/>
    <w:rsid w:val="009B373B"/>
    <w:rsid w:val="009D2DD4"/>
    <w:rsid w:val="00B0697A"/>
    <w:rsid w:val="00B66306"/>
    <w:rsid w:val="00B91306"/>
    <w:rsid w:val="00CD1013"/>
    <w:rsid w:val="00D95AF9"/>
    <w:rsid w:val="00E913B0"/>
    <w:rsid w:val="00EA5759"/>
    <w:rsid w:val="00F00578"/>
    <w:rsid w:val="00F0714C"/>
    <w:rsid w:val="00F32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94620"/>
    <w:rPr>
      <w:sz w:val="24"/>
      <w:szCs w:val="24"/>
      <w:lang w:val="es-ES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table" w:styleId="Tablaconcuadrcula">
    <w:name w:val="Table Grid"/>
    <w:basedOn w:val="Tablanormal"/>
    <w:rsid w:val="002946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rsid w:val="0042499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2499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4249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1F2029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691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ESCUELA ANTIGUA</vt:lpstr>
    </vt:vector>
  </TitlesOfParts>
  <Company>El Educador - Derecho Educativo</Company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ESCUELA ANTIGUA</dc:title>
  <dc:subject/>
  <dc:creator>Raul</dc:creator>
  <cp:keywords/>
  <dc:description/>
  <cp:lastModifiedBy>RSV</cp:lastModifiedBy>
  <cp:revision>2</cp:revision>
  <cp:lastPrinted>2008-03-06T13:42:00Z</cp:lastPrinted>
  <dcterms:created xsi:type="dcterms:W3CDTF">2010-04-22T23:31:00Z</dcterms:created>
  <dcterms:modified xsi:type="dcterms:W3CDTF">2010-04-22T23:31:00Z</dcterms:modified>
</cp:coreProperties>
</file>