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C06" w:rsidRDefault="00A251C7">
      <w:pPr>
        <w:rPr>
          <w:rStyle w:val="Textoennegrita"/>
          <w:color w:val="0C0A6A"/>
        </w:rPr>
      </w:pPr>
      <w:r>
        <w:rPr>
          <w:rStyle w:val="Textoennegrita"/>
          <w:color w:val="0C0A6A"/>
        </w:rPr>
        <w:t>Ley 5194</w:t>
      </w:r>
    </w:p>
    <w:p w:rsidR="00A251C7" w:rsidRDefault="00A251C7">
      <w:r>
        <w:rPr>
          <w:rStyle w:val="Textoennegrita"/>
        </w:rPr>
        <w:t>CREASE EL PROGRAMA DE PREVENCION Y ATENCION DEL MALTRATO INFANTIL</w:t>
      </w:r>
      <w:r>
        <w:t xml:space="preserve"> </w:t>
      </w:r>
      <w:r>
        <w:br/>
        <w:t xml:space="preserve">SAN FERNANDO DEL VALLE DE CATAMARCA, 19 de Octubre de 2006 </w:t>
      </w:r>
      <w:r>
        <w:br/>
        <w:t>BOLETIN OFICIAL, 14 de Noviembre de 2006</w:t>
      </w:r>
    </w:p>
    <w:p w:rsidR="00A251C7" w:rsidRDefault="00A251C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5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</w:p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SUMARIO</w:t>
            </w: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0" w:name="SUMARIO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*" style="width:23.8pt;height:23.8pt"/>
              </w:pict>
            </w:r>
          </w:p>
        </w:tc>
      </w:tr>
    </w:tbl>
    <w:p w:rsidR="00A251C7" w:rsidRDefault="00A251C7">
      <w:pP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ACCION SOCIAL-PROGRAMAS SOCIALES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-NIVELES EDUCATIVOS-PROGRAMA DE 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PREVENCION Y ATENCION DEL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MALTRATO INFANTIL EN EL AMBITO 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ESCOLAR-CREACION-ABANDONO-MALTRATO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FISICO-MALTRATO EMOCIONAL-ABUSO 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SEXUAL-SINDROME DE MUNCHAUSEN</w:t>
      </w:r>
    </w:p>
    <w:p w:rsidR="00A251C7" w:rsidRDefault="00A251C7">
      <w:pP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A251C7" w:rsidRDefault="00A251C7">
      <w:r>
        <w:t>CANTIDAD DE ARTICULOS QUE COMPONEN LA NORMA: 12</w:t>
      </w:r>
    </w:p>
    <w:p w:rsidR="00A251C7" w:rsidRDefault="00A251C7"/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1.- La presente Ley tiene por objeto la prevención, detección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y atención del maltrato infantil en el ámbito de las Instituciones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pertenecientes a Educación Inicial, EGB, Polimodal y Regímenes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Especiales, dependientes del Ministerio de Cultura, Educación, Ciencia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y Tecnología del Poder Ejecutivo Provincial,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1" w:name="ARTICULO____0002"/>
      <w:bookmarkEnd w:id="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26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 2.- Se entiende por Maltrato Infantillas formas que 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continuación se describen: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a) Negligencia o Abandono: es la falta de responsabilidad parental que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ocasiona una omisión ante aquellas necesidades para supervivencia y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que no son satisfechas temporal o permanentemente por los padres,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cuidadores y/o tutores. Comprende desprotección, descuido y/o abandono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proofErr w:type="spell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fisico</w:t>
      </w:r>
      <w:proofErr w:type="spell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o emocional.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b) Maltrato Físico: conjunto de acciones no accidentales ocasionadas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por adultos (padres, tutores, maestros o terceros) que originan en 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niño un daño físico o enfermedad manifiesta. Aquí se incluye también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el encierro o la privación intencional de cuidados y alimentos.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c) Maltrato Emocional: es el conjunto de manifestaciones crónicas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persistentes y muy destructivas que amenazan el normal desarrollo del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niño.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Generalmente acompaña a las otras formas de maltrato pero puede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ejercerse independientemente de las demás, mediante amenazas,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descalificaciones, desvalorizaciones y/o abuso de poder.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d) Abuso Sexual: consistente en obligar y/o persuadir a un niño para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lastRenderedPageBreak/>
        <w:t>que participe en actividades sexuales frente a las que no puede dar su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consentimiento. Las formas </w:t>
      </w:r>
      <w:proofErr w:type="spell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mas</w:t>
      </w:r>
      <w:proofErr w:type="spell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comunes son el incesto, violación,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vejación; incluyéndose también la solicitud indecente sin contacto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proofErr w:type="spell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fisico</w:t>
      </w:r>
      <w:proofErr w:type="spell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o seducción verbal explícita, la realización de acto sexual o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masturbación en presencia de un niño y la exposición de órganos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sexuales ante un niño.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Otras formas de Maltrato: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e) Menores forzados a: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- Tomar alcohol o drogas,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- Mendigar o robar, trabajos excesivos dentro y fuera de la casa.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f) Síndrome de Munchausen: consiste en inventar una enfermedad en 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niño o producirla por la administración de sustancias y medicamentos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no prescritos. Generalmente se trata de un niño en edad lactante -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preescolar.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2" w:name="ARTICULO____0003"/>
      <w:bookmarkEnd w:id="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27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 3.- Créase el Programa de Prevención y Atención del Maltrato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Infantil en el ámbito del Ministerio de Cultura, Educación, Ciencia y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Tecnología.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3" w:name="ARTICULO____0004"/>
      <w:bookmarkEnd w:id="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28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 4.- El presente Programa estará constituido por un Comité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integrado por representantes de la Subsecretaría de Educación,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Dirección Provincial de Desarrollo Humano, Servicio de Pediatría del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Hospital de Niño "Eva Perón", Representantes de la Iglesia, Dirección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 Justicia, Juzgados de Menores y otros que se puedan prever en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reglamentación de la presente Ley.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4" w:name="ARTICULO____0005"/>
      <w:bookmarkEnd w:id="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29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 5.- A los fines de esta Ley se entiende por Prevención, toda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acción social o educativa dirigida a la consecución de los objetivos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previstos en el artículo 6º.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5" w:name="ARTICULO____0006"/>
      <w:bookmarkEnd w:id="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0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6.- El Comité de Prevención implementará un Plan de Acción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que adoptará las siguientes estrategias: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a) Desarrollar mecanismos de prevención y detección del Maltrato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Infantil en la familia, en la escuela y/o en la intersección de ambos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subsistemas. Estos mecanismos deben promover la generación de espacios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donde los niños/as puedan manifestarse libremente estimulándolos 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través de diversas técnicas y actividades programadas, proporcionar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información y herramientas básicas que permitan al niño/a identificar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el posible maltrato hacia su persona, con el objetivo de lograr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lastRenderedPageBreak/>
        <w:t>detección temprana de casos de maltrato.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b) Sensibilizar y concientizar a la comunidad acerca de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problemática del Maltrato Infantil, difundiendo los circuitos de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denuncias existentes.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c) Brindar información para la prevención y detección del Maltrato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Infantil.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d) Capacitar a los profesionales que trabajen en áreas vinculadas con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la infancia en la detección temprana del Maltrato Infantil,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especialmente con la intervención de actividades lúdicas y artísticas,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como recurso para abordar la problemática.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e) Crear conciencia en las familias sobre las consecuencias que trae 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los niños/as este flagelo en su desarrollo futuro.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f) Atender a las víctimas y familiares en los casos necesarios,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haciendo una valoración e intervención adecuada a las características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del caso.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g) Optimizar y/o crear los Centros de Atención y/o denuncias de casos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 Maltrato Infantil.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h) Promover el trabajo conjunto de la familia y de la escuela en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tarea de prevención.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i) Realizar evaluaciones y relevamientos anuales en las escuelas y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demás efectores del Plan de Acción que permitan generar estadísticas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confiables y precisas sobre la evolución del fenómeno.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j) Conseguir el apoyo de los diversos sectores de la comunidad al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Programa que se implemente en las escuelas.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6" w:name="ARTICULO____0007"/>
      <w:bookmarkEnd w:id="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1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 7.- Las actividades del Plan deben programarse antes del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inicio del período lectivo e irán incrementándose y/o modificándose de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acuerdo a la evaluación periódica de la población afectada por los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profesionales y docentes involucrados.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7" w:name="ARTICULO____0008"/>
      <w:bookmarkEnd w:id="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2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8.- A fin de ejecutar las estrategias propuestas en 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articulo precedente se implementarán las siguientes acciones: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a) Articulación del programa con los ya existentes en los diversos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organismos del Estado Provincial y/o Nacional vinculados a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temática.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b) Favorecer la circulación de información concerniente a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prevención del Maltrato Infantil que permita la identificación de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posibles situaciones de riesgo y sobre los lugares receptores de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denuncias y servicios de apoyo jurídico, terapéutico ó social.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c) Realizar las modificaciones curriculares necesarias en todos los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niveles de enseñanza, proporcionando una matriz curricular básica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sobre el tema.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d) Realizar talleres reflexivos con los padres, docentes y no docentes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sobre los mecanismos de control y resolución de conflictos en la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educación infantil.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lastRenderedPageBreak/>
        <w:t xml:space="preserve">d) Estimular por todos los </w:t>
      </w: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medios la confianza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y autoestima de los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niños/as haciéndoles conocer los derechos especiales que los asisten.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e) Planificar actividades institucionales que permitan al niño/a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reconocer situaciones de riesgo; generando conductas protectoras del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niño/a.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8" w:name="ARTICULO____0009"/>
      <w:bookmarkEnd w:id="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3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9.- Los casos detectados que demanden asistencia individual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y/o familiar deberán ser derivados a los servicios públicos de salud.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Los servicios privados de salud deberán informar en sus cartillas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sobre las prestaciones que brinden para la atención de casos de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Maltrato Infantil. En caso que no cuenten con estos servicios, las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cartillas deberán informar sobre los servicios públicos de salud que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atiendan esta problemática.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9" w:name="ARTICULO____0010"/>
      <w:bookmarkEnd w:id="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4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10.- El Poder Ejecutivo deberá afectar los Recursos Humanos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necesarios para el cumplimiento de la presente Ley. Todos los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hospitales públicos de la Provincia deberán contar con Profesionales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especializados para el abordaje y tratamiento del Maltrato Infantil.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10" w:name="ARTICULO____0011"/>
      <w:bookmarkEnd w:id="1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5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proofErr w:type="gram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ARTICULO</w:t>
      </w:r>
      <w:proofErr w:type="gram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11.- El Poder Ejecutivo procederá a dictar la reglamentación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 la presente Ley dentro de los sesenta (60) días de su entrada en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vigencia.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11" w:name="ARTICULO____0012"/>
      <w:bookmarkEnd w:id="1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6" type="#_x0000_t75" alt="*" style="width:23.8pt;height:23.8pt"/>
              </w:pict>
            </w:r>
          </w:p>
        </w:tc>
      </w:tr>
    </w:tbl>
    <w:p w:rsidR="00A251C7" w:rsidRPr="00A251C7" w:rsidRDefault="00A251C7" w:rsidP="00A251C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ARTICULO 12.- Comuníquese, </w:t>
      </w:r>
      <w:proofErr w:type="spell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publíquesey</w:t>
      </w:r>
      <w:proofErr w:type="spell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ARCHIVESE.- </w:t>
      </w:r>
    </w:p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1516"/>
      </w:tblGrid>
      <w:tr w:rsidR="00A251C7" w:rsidRPr="00A251C7" w:rsidTr="00A251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FIRMANTES</w:t>
            </w:r>
          </w:p>
        </w:tc>
      </w:tr>
    </w:tbl>
    <w:p w:rsidR="00A251C7" w:rsidRPr="00A251C7" w:rsidRDefault="00A251C7" w:rsidP="00A251C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ES" w:eastAsia="es-ES"/>
        </w:rPr>
      </w:pPr>
      <w:bookmarkStart w:id="12" w:name="FIRMANTES"/>
      <w:bookmarkEnd w:id="1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A251C7" w:rsidRPr="00A251C7" w:rsidTr="00A251C7">
        <w:trPr>
          <w:tblCellSpacing w:w="15" w:type="dxa"/>
        </w:trPr>
        <w:tc>
          <w:tcPr>
            <w:tcW w:w="0" w:type="auto"/>
            <w:hideMark/>
          </w:tcPr>
          <w:p w:rsidR="00A251C7" w:rsidRPr="00A251C7" w:rsidRDefault="00A251C7" w:rsidP="00A2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251C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pict>
                <v:shape id="_x0000_i1037" type="#_x0000_t75" alt="*" style="width:23.8pt;height:23.8pt"/>
              </w:pict>
            </w:r>
          </w:p>
        </w:tc>
      </w:tr>
    </w:tbl>
    <w:p w:rsidR="00A251C7" w:rsidRPr="00A251C7" w:rsidRDefault="00A251C7">
      <w:pP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RODRIGUEZ-HERRERA-Zafe-</w:t>
      </w:r>
      <w:proofErr w:type="spell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Cangi</w:t>
      </w:r>
      <w:proofErr w:type="spell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 xml:space="preserve">TITULAR DEL PEP: Ing. </w:t>
      </w:r>
      <w:proofErr w:type="spellStart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Agrim</w:t>
      </w:r>
      <w:proofErr w:type="spellEnd"/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. EDUARDO BRIZUELA DEL MORAL</w:t>
      </w:r>
      <w:r w:rsidRPr="00A251C7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  <w:t>DECRETO DE PROMULGACIÓN: Nº 1657 (31/10/2006).</w:t>
      </w:r>
    </w:p>
    <w:sectPr w:rsidR="00A251C7" w:rsidRPr="00A251C7" w:rsidSect="00CC3C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A251C7"/>
    <w:rsid w:val="00064A1B"/>
    <w:rsid w:val="004B0240"/>
    <w:rsid w:val="005215CB"/>
    <w:rsid w:val="005775C9"/>
    <w:rsid w:val="00A251C7"/>
    <w:rsid w:val="00CC3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C06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A251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3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5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912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43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67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03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832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7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50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9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681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328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39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129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1308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Raul</cp:lastModifiedBy>
  <cp:revision>1</cp:revision>
  <dcterms:created xsi:type="dcterms:W3CDTF">2013-05-29T19:01:00Z</dcterms:created>
  <dcterms:modified xsi:type="dcterms:W3CDTF">2013-05-29T19:06:00Z</dcterms:modified>
</cp:coreProperties>
</file>